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Diesel DZ7370 - podkreśl swój ultranowoczesny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ultranowoczesnego stylu? W swoich stylizacjach wybierasz designerskie dodatki, które podkreślają Twoją oryginalność i indywidualność? Diesel DZ7370 z serii The Daddies Series to zegarek dla Ciebie! Sprawdź czym charakteryzuje się ten wyjątkowy model i dlaczego warto go mieć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zwykły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Diesel DZ7370</w:t>
      </w:r>
      <w:r>
        <w:rPr>
          <w:rFonts w:ascii="calibri" w:hAnsi="calibri" w:eastAsia="calibri" w:cs="calibri"/>
          <w:sz w:val="24"/>
          <w:szCs w:val="24"/>
        </w:rPr>
        <w:t xml:space="preserve"> to awangardowy model, który wyróżnia się swoim niepowtarzalnym designem. Posiada grafitową tarczę o matowej fakturze, doskonale łączącą się z widocznymi indeksami, które wpływają na świetną czytelność oznakowania. Jest to model, który bez wątpienia zwróci uwagę nawet najbardziej wymagających mężczyzn i każdego zachwyci swoją oryginalnością. Diesel DZ7370 pięknie prezentuje się na męskim nadgarstku. Jest to świetny dodatek, który sprawdzi się niemal w każdej stylizacji. Pewne jest to, że nikt nie przejdzie obok niego obojętne.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modelu Diesel DZ7370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zaawansowany technologicznie model, który posiada niezwykle precyzyjny mechanizm kwarcowy i daje możliwość ustawienia godziny aż w czterech różnych strefach czasowych.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Diesel DZ7370</w:t>
      </w:r>
      <w:r>
        <w:rPr>
          <w:rFonts w:ascii="calibri" w:hAnsi="calibri" w:eastAsia="calibri" w:cs="calibri"/>
          <w:sz w:val="24"/>
          <w:szCs w:val="24"/>
        </w:rPr>
        <w:t xml:space="preserve"> jest wodoszczelny i umożliwia zanurzenie się aż do 30 metrów głębokości. Koperta o wymiarach: 57 mm szerokości i 15 mm grubości wykonana jest ze stali szlachetnej, natomiast bransoletę pokrywa tworzywo sztuczne. Połączenie grafitu z czerwienią nadaje mu oryginalnego, sportowego charakteru. Chcesz wyróżnić się z tłumu?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Diesel DZ7370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Diesel-The-Daddies-Series-DZ7370/1486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2026-01-01T22:55:20+01:00</dcterms:created>
  <dcterms:modified xsi:type="dcterms:W3CDTF">2026-01-01T22:55:20+01:00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